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36C9" w:rsidRPr="00220540" w:rsidRDefault="002536C9" w:rsidP="000647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0540">
        <w:rPr>
          <w:rFonts w:ascii="Times New Roman" w:hAnsi="Times New Roman" w:cs="Times New Roman"/>
          <w:b/>
          <w:bCs/>
          <w:sz w:val="24"/>
          <w:szCs w:val="24"/>
        </w:rPr>
        <w:t xml:space="preserve">Cenu aptaujas </w:t>
      </w:r>
    </w:p>
    <w:p w:rsidR="002536C9" w:rsidRPr="00220540" w:rsidRDefault="002536C9" w:rsidP="000647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0540">
        <w:rPr>
          <w:rFonts w:ascii="Times New Roman" w:hAnsi="Times New Roman" w:cs="Times New Roman"/>
          <w:b/>
          <w:bCs/>
          <w:sz w:val="24"/>
          <w:szCs w:val="24"/>
        </w:rPr>
        <w:t>par komercīpašuma (katlu māja) apdrošināšana</w:t>
      </w:r>
      <w:r w:rsidRPr="0022054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pakalpojuma sniegšanu </w:t>
      </w:r>
    </w:p>
    <w:p w:rsidR="00A97092" w:rsidRPr="00220540" w:rsidRDefault="002536C9" w:rsidP="000647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540">
        <w:rPr>
          <w:rFonts w:ascii="Times New Roman" w:hAnsi="Times New Roman" w:cs="Times New Roman"/>
          <w:b/>
          <w:color w:val="000000"/>
          <w:sz w:val="24"/>
          <w:szCs w:val="24"/>
        </w:rPr>
        <w:t>t</w:t>
      </w:r>
      <w:r w:rsidR="00A97092" w:rsidRPr="00220540">
        <w:rPr>
          <w:rFonts w:ascii="Times New Roman" w:hAnsi="Times New Roman" w:cs="Times New Roman"/>
          <w:b/>
          <w:sz w:val="24"/>
          <w:szCs w:val="24"/>
        </w:rPr>
        <w:t>ehniskā specifikācija</w:t>
      </w:r>
    </w:p>
    <w:p w:rsidR="00A97092" w:rsidRDefault="00A97092" w:rsidP="002272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647FA" w:rsidRPr="002536C9" w:rsidRDefault="000647FA" w:rsidP="000647F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536C9">
        <w:rPr>
          <w:rFonts w:ascii="Times New Roman" w:hAnsi="Times New Roman" w:cs="Times New Roman"/>
          <w:b/>
          <w:sz w:val="24"/>
          <w:szCs w:val="24"/>
        </w:rPr>
        <w:t>Tehniskie dati</w:t>
      </w:r>
    </w:p>
    <w:p w:rsidR="00AF0C6A" w:rsidRDefault="000A7E14" w:rsidP="002272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Katlu māja atrodas Meistaru ielā 37, </w:t>
      </w:r>
      <w:proofErr w:type="spellStart"/>
      <w:r>
        <w:rPr>
          <w:rFonts w:ascii="Times New Roman" w:hAnsi="Times New Roman" w:cs="Times New Roman"/>
          <w:sz w:val="24"/>
          <w:szCs w:val="24"/>
        </w:rPr>
        <w:t>Valdlauči</w:t>
      </w:r>
      <w:proofErr w:type="spellEnd"/>
      <w:r>
        <w:rPr>
          <w:rFonts w:ascii="Times New Roman" w:hAnsi="Times New Roman" w:cs="Times New Roman"/>
          <w:sz w:val="24"/>
          <w:szCs w:val="24"/>
        </w:rPr>
        <w:t>, Ķekavas pagasts, Ķekavas novads</w:t>
      </w:r>
      <w:r w:rsidR="00A9709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97092" w:rsidRDefault="00A97092" w:rsidP="002272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Galvenā zemes vienība </w:t>
      </w:r>
      <w:r w:rsidR="00903036" w:rsidRPr="000B17F4">
        <w:rPr>
          <w:rFonts w:ascii="Times New Roman" w:hAnsi="Times New Roman" w:cs="Times New Roman"/>
          <w:sz w:val="24"/>
          <w:szCs w:val="24"/>
        </w:rPr>
        <w:t>80700010057</w:t>
      </w:r>
      <w:r w:rsidRPr="000B17F4">
        <w:rPr>
          <w:rFonts w:ascii="Times New Roman" w:hAnsi="Times New Roman" w:cs="Times New Roman"/>
          <w:sz w:val="24"/>
          <w:szCs w:val="24"/>
        </w:rPr>
        <w:t>.</w:t>
      </w:r>
    </w:p>
    <w:p w:rsidR="00A97092" w:rsidRDefault="00A97092" w:rsidP="002272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Būves grupa – </w:t>
      </w:r>
      <w:proofErr w:type="spellStart"/>
      <w:r w:rsidR="0090303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.grupa</w:t>
      </w:r>
      <w:proofErr w:type="spellEnd"/>
      <w:r>
        <w:rPr>
          <w:rFonts w:ascii="Times New Roman" w:hAnsi="Times New Roman" w:cs="Times New Roman"/>
          <w:sz w:val="24"/>
          <w:szCs w:val="24"/>
        </w:rPr>
        <w:t>. Neapdzīvojama ēka</w:t>
      </w:r>
    </w:p>
    <w:p w:rsidR="00A97092" w:rsidRPr="00A97092" w:rsidRDefault="00A97092" w:rsidP="002272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Lietošanas veids</w:t>
      </w:r>
      <w:r w:rsidR="00903036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3036" w:rsidRPr="00903036">
        <w:rPr>
          <w:rFonts w:ascii="Times New Roman" w:hAnsi="Times New Roman" w:cs="Times New Roman"/>
          <w:sz w:val="24"/>
          <w:szCs w:val="24"/>
        </w:rPr>
        <w:t>1251 Rūpnieciskās ražošanas ēkas</w:t>
      </w:r>
      <w:r w:rsidRPr="00903036">
        <w:rPr>
          <w:rFonts w:ascii="Times New Roman" w:hAnsi="Times New Roman" w:cs="Times New Roman"/>
          <w:sz w:val="24"/>
          <w:szCs w:val="24"/>
        </w:rPr>
        <w:t>.</w:t>
      </w:r>
    </w:p>
    <w:p w:rsidR="00A97092" w:rsidRDefault="00AF0C6A" w:rsidP="009030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903036" w:rsidRPr="00CC01F8">
        <w:rPr>
          <w:rFonts w:ascii="Times New Roman" w:hAnsi="Times New Roman" w:cs="Times New Roman"/>
          <w:sz w:val="24"/>
          <w:szCs w:val="24"/>
        </w:rPr>
        <w:t xml:space="preserve">latība </w:t>
      </w:r>
      <w:proofErr w:type="spellStart"/>
      <w:r w:rsidR="00903036" w:rsidRPr="00CC01F8">
        <w:rPr>
          <w:rFonts w:ascii="Times New Roman" w:hAnsi="Times New Roman" w:cs="Times New Roman"/>
          <w:sz w:val="24"/>
          <w:szCs w:val="24"/>
        </w:rPr>
        <w:t>211,6m,²</w:t>
      </w:r>
      <w:proofErr w:type="spellEnd"/>
      <w:r w:rsidR="00903036" w:rsidRPr="00CC01F8">
        <w:rPr>
          <w:rFonts w:ascii="Times New Roman" w:hAnsi="Times New Roman" w:cs="Times New Roman"/>
          <w:sz w:val="24"/>
          <w:szCs w:val="24"/>
        </w:rPr>
        <w:t>, ekspluatācijas uzsākšanas gads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903036" w:rsidRPr="00CC01F8">
        <w:rPr>
          <w:rFonts w:ascii="Times New Roman" w:hAnsi="Times New Roman" w:cs="Times New Roman"/>
          <w:sz w:val="24"/>
          <w:szCs w:val="24"/>
        </w:rPr>
        <w:t>2023.</w:t>
      </w:r>
      <w:r>
        <w:rPr>
          <w:rFonts w:ascii="Times New Roman" w:hAnsi="Times New Roman" w:cs="Times New Roman"/>
          <w:sz w:val="24"/>
          <w:szCs w:val="24"/>
        </w:rPr>
        <w:t>gads</w:t>
      </w:r>
      <w:proofErr w:type="spellEnd"/>
      <w:r w:rsidR="00903036" w:rsidRPr="00CC01F8">
        <w:rPr>
          <w:rFonts w:ascii="Times New Roman" w:hAnsi="Times New Roman" w:cs="Times New Roman"/>
          <w:sz w:val="24"/>
          <w:szCs w:val="24"/>
        </w:rPr>
        <w:t>, ārsienas un karkasi – metāla lokšņu iesegums, tērauda karkasa konstrukcija, jumts – metāla konstrukcijas un profilētā tērauda loksnes</w:t>
      </w:r>
      <w:r>
        <w:rPr>
          <w:rFonts w:ascii="Times New Roman" w:hAnsi="Times New Roman" w:cs="Times New Roman"/>
          <w:sz w:val="24"/>
          <w:szCs w:val="24"/>
        </w:rPr>
        <w:t>.</w:t>
      </w:r>
      <w:r w:rsidR="00903036" w:rsidRPr="00CC01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</w:t>
      </w:r>
      <w:r w:rsidR="00903036" w:rsidRPr="00CC01F8">
        <w:rPr>
          <w:rFonts w:ascii="Times New Roman" w:hAnsi="Times New Roman" w:cs="Times New Roman"/>
          <w:sz w:val="24"/>
          <w:szCs w:val="24"/>
        </w:rPr>
        <w:t>iomasas noliktavas augstums 3,74</w:t>
      </w:r>
      <w:r w:rsidR="00903036">
        <w:rPr>
          <w:rFonts w:ascii="Times New Roman" w:hAnsi="Times New Roman" w:cs="Times New Roman"/>
          <w:sz w:val="24"/>
          <w:szCs w:val="24"/>
        </w:rPr>
        <w:t xml:space="preserve"> </w:t>
      </w:r>
      <w:r w:rsidR="00903036" w:rsidRPr="00CC01F8">
        <w:rPr>
          <w:rFonts w:ascii="Times New Roman" w:hAnsi="Times New Roman" w:cs="Times New Roman"/>
          <w:sz w:val="24"/>
          <w:szCs w:val="24"/>
        </w:rPr>
        <w:t>m, katlu telpas augstums 7,76</w:t>
      </w:r>
      <w:r w:rsidR="00903036">
        <w:rPr>
          <w:rFonts w:ascii="Times New Roman" w:hAnsi="Times New Roman" w:cs="Times New Roman"/>
          <w:sz w:val="24"/>
          <w:szCs w:val="24"/>
        </w:rPr>
        <w:t xml:space="preserve"> </w:t>
      </w:r>
      <w:r w:rsidR="00903036" w:rsidRPr="00CC01F8">
        <w:rPr>
          <w:rFonts w:ascii="Times New Roman" w:hAnsi="Times New Roman" w:cs="Times New Roman"/>
          <w:sz w:val="24"/>
          <w:szCs w:val="24"/>
        </w:rPr>
        <w:t xml:space="preserve">m, ugunsdrošības pakāpe </w:t>
      </w:r>
      <w:proofErr w:type="spellStart"/>
      <w:r w:rsidR="00903036" w:rsidRPr="00CC01F8">
        <w:rPr>
          <w:rFonts w:ascii="Times New Roman" w:hAnsi="Times New Roman" w:cs="Times New Roman"/>
          <w:sz w:val="24"/>
          <w:szCs w:val="24"/>
        </w:rPr>
        <w:t>U3</w:t>
      </w:r>
      <w:proofErr w:type="spellEnd"/>
      <w:r w:rsidR="00903036">
        <w:rPr>
          <w:rFonts w:ascii="Times New Roman" w:hAnsi="Times New Roman" w:cs="Times New Roman"/>
          <w:sz w:val="24"/>
          <w:szCs w:val="24"/>
        </w:rPr>
        <w:t>.</w:t>
      </w:r>
    </w:p>
    <w:p w:rsidR="00903036" w:rsidRDefault="00903036" w:rsidP="002272E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6"/>
          <w:szCs w:val="16"/>
        </w:rPr>
      </w:pPr>
    </w:p>
    <w:p w:rsidR="00A97092" w:rsidRDefault="00A97092" w:rsidP="00A970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Ēkai ir e</w:t>
      </w:r>
      <w:r w:rsidRPr="00A97092">
        <w:rPr>
          <w:rFonts w:ascii="Times New Roman" w:hAnsi="Times New Roman" w:cs="Times New Roman"/>
          <w:sz w:val="24"/>
          <w:szCs w:val="24"/>
        </w:rPr>
        <w:t xml:space="preserve">lektrības </w:t>
      </w:r>
      <w:proofErr w:type="spellStart"/>
      <w:r w:rsidRPr="00A97092">
        <w:rPr>
          <w:rFonts w:ascii="Times New Roman" w:hAnsi="Times New Roman" w:cs="Times New Roman"/>
          <w:sz w:val="24"/>
          <w:szCs w:val="24"/>
        </w:rPr>
        <w:t>pieslēgums</w:t>
      </w:r>
      <w:proofErr w:type="spellEnd"/>
      <w:r w:rsidRPr="00A97092">
        <w:rPr>
          <w:rFonts w:ascii="Times New Roman" w:hAnsi="Times New Roman" w:cs="Times New Roman"/>
          <w:sz w:val="24"/>
          <w:szCs w:val="24"/>
        </w:rPr>
        <w:t xml:space="preserve">. Telpas </w:t>
      </w:r>
      <w:r>
        <w:rPr>
          <w:rFonts w:ascii="Times New Roman" w:hAnsi="Times New Roman" w:cs="Times New Roman"/>
          <w:sz w:val="24"/>
          <w:szCs w:val="24"/>
        </w:rPr>
        <w:t xml:space="preserve">ir </w:t>
      </w:r>
      <w:r w:rsidRPr="00A97092">
        <w:rPr>
          <w:rFonts w:ascii="Times New Roman" w:hAnsi="Times New Roman" w:cs="Times New Roman"/>
          <w:sz w:val="24"/>
          <w:szCs w:val="24"/>
        </w:rPr>
        <w:t>bez apkures. Signalizācija</w:t>
      </w:r>
      <w:r w:rsidR="000647FA">
        <w:rPr>
          <w:rFonts w:ascii="Times New Roman" w:hAnsi="Times New Roman" w:cs="Times New Roman"/>
          <w:sz w:val="24"/>
          <w:szCs w:val="24"/>
        </w:rPr>
        <w:t xml:space="preserve"> pret ielaušanos ar </w:t>
      </w:r>
      <w:proofErr w:type="spellStart"/>
      <w:r w:rsidR="000647FA">
        <w:rPr>
          <w:rFonts w:ascii="Times New Roman" w:hAnsi="Times New Roman" w:cs="Times New Roman"/>
          <w:sz w:val="24"/>
          <w:szCs w:val="24"/>
        </w:rPr>
        <w:t>pieslēgumu</w:t>
      </w:r>
      <w:proofErr w:type="spellEnd"/>
      <w:r w:rsidR="000647FA">
        <w:rPr>
          <w:rFonts w:ascii="Times New Roman" w:hAnsi="Times New Roman" w:cs="Times New Roman"/>
          <w:sz w:val="24"/>
          <w:szCs w:val="24"/>
        </w:rPr>
        <w:t xml:space="preserve"> apsardzes uzņēmumam</w:t>
      </w:r>
      <w:r w:rsidRPr="00A97092">
        <w:rPr>
          <w:rFonts w:ascii="Times New Roman" w:hAnsi="Times New Roman" w:cs="Times New Roman"/>
          <w:sz w:val="24"/>
          <w:szCs w:val="24"/>
        </w:rPr>
        <w:t>. Katla darbības attālināts monitorings un vadība</w:t>
      </w:r>
      <w:r w:rsidR="000647FA" w:rsidRPr="000647FA">
        <w:rPr>
          <w:rFonts w:ascii="Times New Roman" w:hAnsi="Times New Roman" w:cs="Times New Roman"/>
          <w:sz w:val="24"/>
          <w:szCs w:val="24"/>
        </w:rPr>
        <w:t xml:space="preserve"> </w:t>
      </w:r>
      <w:r w:rsidR="000647FA" w:rsidRPr="00A97092">
        <w:rPr>
          <w:rFonts w:ascii="Times New Roman" w:hAnsi="Times New Roman" w:cs="Times New Roman"/>
          <w:sz w:val="24"/>
          <w:szCs w:val="24"/>
        </w:rPr>
        <w:t>ar iekštelpu video novērošanu</w:t>
      </w:r>
      <w:r w:rsidRPr="00A9709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647FA" w:rsidRPr="00A97092" w:rsidRDefault="000647FA" w:rsidP="00A970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Ēka nodota ekspluatācija </w:t>
      </w:r>
      <w:proofErr w:type="spellStart"/>
      <w:r>
        <w:rPr>
          <w:rFonts w:ascii="Times New Roman" w:hAnsi="Times New Roman" w:cs="Times New Roman"/>
          <w:sz w:val="24"/>
          <w:szCs w:val="24"/>
        </w:rPr>
        <w:t>2023.gadā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Pēc </w:t>
      </w:r>
      <w:proofErr w:type="spellStart"/>
      <w:r>
        <w:rPr>
          <w:rFonts w:ascii="Times New Roman" w:hAnsi="Times New Roman" w:cs="Times New Roman"/>
          <w:sz w:val="24"/>
          <w:szCs w:val="24"/>
        </w:rPr>
        <w:t>2024.gada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ziemas apkures sezonas, veikta tehniskā apkope atbilstoši garantijas līgumam. Vasarā katlu māja netiek </w:t>
      </w:r>
      <w:r w:rsidR="00D64E39">
        <w:rPr>
          <w:rFonts w:ascii="Times New Roman" w:hAnsi="Times New Roman" w:cs="Times New Roman"/>
          <w:sz w:val="24"/>
          <w:szCs w:val="24"/>
        </w:rPr>
        <w:t>ekspluatētā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B6816" w:rsidRDefault="004B6816" w:rsidP="004B681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Finanšu dati</w:t>
      </w:r>
    </w:p>
    <w:p w:rsidR="004B6816" w:rsidRDefault="004B6816" w:rsidP="004B6816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6816">
        <w:rPr>
          <w:rFonts w:ascii="Times New Roman" w:hAnsi="Times New Roman" w:cs="Times New Roman"/>
          <w:sz w:val="24"/>
          <w:szCs w:val="24"/>
        </w:rPr>
        <w:t xml:space="preserve">SIA “Ķekavas nami” </w:t>
      </w:r>
      <w:proofErr w:type="spellStart"/>
      <w:r w:rsidRPr="004B6816">
        <w:rPr>
          <w:rFonts w:ascii="Times New Roman" w:hAnsi="Times New Roman" w:cs="Times New Roman"/>
          <w:sz w:val="24"/>
          <w:szCs w:val="24"/>
        </w:rPr>
        <w:t>2023.gadā</w:t>
      </w:r>
      <w:proofErr w:type="spellEnd"/>
      <w:r w:rsidRPr="004B6816">
        <w:rPr>
          <w:rFonts w:ascii="Times New Roman" w:hAnsi="Times New Roman" w:cs="Times New Roman"/>
          <w:sz w:val="24"/>
          <w:szCs w:val="24"/>
        </w:rPr>
        <w:t xml:space="preserve"> Eiropas Savienības Kohēzijas fonda darbības programmas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4B6816">
        <w:rPr>
          <w:rFonts w:ascii="Times New Roman" w:hAnsi="Times New Roman" w:cs="Times New Roman"/>
          <w:sz w:val="24"/>
          <w:szCs w:val="24"/>
        </w:rPr>
        <w:t xml:space="preserve">etvaros ir radījusi pamatlīdzekļus par kopējo vērtību </w:t>
      </w:r>
      <w:r w:rsidR="000B17F4" w:rsidRPr="001E4FF5">
        <w:rPr>
          <w:rFonts w:ascii="Times New Roman" w:hAnsi="Times New Roman" w:cs="Times New Roman"/>
          <w:sz w:val="24"/>
          <w:szCs w:val="24"/>
        </w:rPr>
        <w:t>1 426 000</w:t>
      </w:r>
      <w:r w:rsidR="000B17F4">
        <w:rPr>
          <w:rFonts w:ascii="Times New Roman" w:hAnsi="Times New Roman" w:cs="Times New Roman"/>
          <w:sz w:val="24"/>
          <w:szCs w:val="24"/>
        </w:rPr>
        <w:t xml:space="preserve"> eiro (bez PVN).</w:t>
      </w:r>
      <w:r w:rsidR="000B17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6816" w:rsidRPr="004B6816" w:rsidRDefault="004B6816" w:rsidP="004B6816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6816">
        <w:rPr>
          <w:rFonts w:ascii="Times New Roman" w:hAnsi="Times New Roman" w:cs="Times New Roman"/>
          <w:sz w:val="24"/>
          <w:szCs w:val="24"/>
        </w:rPr>
        <w:t xml:space="preserve">Par minēto summu ir radīti tādi pamatlīdzekļi kā </w:t>
      </w:r>
      <w:r w:rsidR="00335B91">
        <w:rPr>
          <w:rFonts w:ascii="Times New Roman" w:hAnsi="Times New Roman" w:cs="Times New Roman"/>
          <w:sz w:val="24"/>
          <w:szCs w:val="24"/>
        </w:rPr>
        <w:t>katlu mājas ēka (</w:t>
      </w:r>
      <w:r w:rsidR="00335B91" w:rsidRPr="00D41E1F">
        <w:rPr>
          <w:rFonts w:ascii="Times New Roman" w:hAnsi="Times New Roman" w:cs="Times New Roman"/>
          <w:sz w:val="24"/>
          <w:szCs w:val="24"/>
        </w:rPr>
        <w:t>444</w:t>
      </w:r>
      <w:r w:rsidR="00335B91">
        <w:rPr>
          <w:rFonts w:ascii="Times New Roman" w:hAnsi="Times New Roman" w:cs="Times New Roman"/>
          <w:sz w:val="24"/>
          <w:szCs w:val="24"/>
        </w:rPr>
        <w:t> </w:t>
      </w:r>
      <w:r w:rsidR="00335B91" w:rsidRPr="00D41E1F">
        <w:rPr>
          <w:rFonts w:ascii="Times New Roman" w:hAnsi="Times New Roman" w:cs="Times New Roman"/>
          <w:sz w:val="24"/>
          <w:szCs w:val="24"/>
        </w:rPr>
        <w:t>771 eiro</w:t>
      </w:r>
      <w:r w:rsidR="00335B91">
        <w:rPr>
          <w:rFonts w:ascii="Times New Roman" w:hAnsi="Times New Roman" w:cs="Times New Roman"/>
          <w:sz w:val="24"/>
          <w:szCs w:val="24"/>
        </w:rPr>
        <w:t>)</w:t>
      </w:r>
      <w:r w:rsidRPr="004B6816">
        <w:rPr>
          <w:rFonts w:ascii="Times New Roman" w:hAnsi="Times New Roman" w:cs="Times New Roman"/>
          <w:sz w:val="24"/>
          <w:szCs w:val="24"/>
        </w:rPr>
        <w:t xml:space="preserve">, </w:t>
      </w:r>
      <w:r w:rsidR="00335B91" w:rsidRPr="00335B91">
        <w:rPr>
          <w:rFonts w:ascii="Times New Roman" w:hAnsi="Times New Roman" w:cs="Times New Roman"/>
          <w:sz w:val="24"/>
          <w:szCs w:val="24"/>
        </w:rPr>
        <w:t xml:space="preserve">katls ar katla iekārtām </w:t>
      </w:r>
      <w:r w:rsidR="00335B91">
        <w:rPr>
          <w:rFonts w:ascii="Times New Roman" w:hAnsi="Times New Roman" w:cs="Times New Roman"/>
          <w:sz w:val="24"/>
          <w:szCs w:val="24"/>
        </w:rPr>
        <w:t>(</w:t>
      </w:r>
      <w:r w:rsidR="00335B91" w:rsidRPr="00335B91">
        <w:rPr>
          <w:rFonts w:ascii="Times New Roman" w:hAnsi="Times New Roman" w:cs="Times New Roman"/>
          <w:sz w:val="24"/>
          <w:szCs w:val="24"/>
        </w:rPr>
        <w:t>420 392 eiro</w:t>
      </w:r>
      <w:r w:rsidR="00335B91">
        <w:rPr>
          <w:rFonts w:ascii="Times New Roman" w:hAnsi="Times New Roman" w:cs="Times New Roman"/>
          <w:sz w:val="24"/>
          <w:szCs w:val="24"/>
        </w:rPr>
        <w:t>),</w:t>
      </w:r>
      <w:r w:rsidRPr="004B6816">
        <w:rPr>
          <w:rFonts w:ascii="Times New Roman" w:hAnsi="Times New Roman" w:cs="Times New Roman"/>
          <w:sz w:val="24"/>
          <w:szCs w:val="24"/>
        </w:rPr>
        <w:t xml:space="preserve"> </w:t>
      </w:r>
      <w:r w:rsidR="00335B91" w:rsidRPr="00335B91">
        <w:rPr>
          <w:rFonts w:ascii="Times New Roman" w:hAnsi="Times New Roman" w:cs="Times New Roman"/>
          <w:sz w:val="24"/>
          <w:szCs w:val="24"/>
        </w:rPr>
        <w:t>kurināmā padeves un sadales iekārta</w:t>
      </w:r>
      <w:r w:rsidR="00335B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5B91">
        <w:rPr>
          <w:rFonts w:ascii="Times New Roman" w:hAnsi="Times New Roman" w:cs="Times New Roman"/>
          <w:b/>
          <w:sz w:val="24"/>
          <w:szCs w:val="24"/>
        </w:rPr>
        <w:t>(</w:t>
      </w:r>
      <w:r w:rsidR="00335B91">
        <w:rPr>
          <w:rFonts w:ascii="Times New Roman" w:hAnsi="Times New Roman" w:cs="Times New Roman"/>
          <w:sz w:val="24"/>
          <w:szCs w:val="24"/>
        </w:rPr>
        <w:t>91 400 eiro</w:t>
      </w:r>
      <w:r w:rsidR="00335B91">
        <w:rPr>
          <w:rFonts w:ascii="Times New Roman" w:hAnsi="Times New Roman" w:cs="Times New Roman"/>
          <w:sz w:val="24"/>
          <w:szCs w:val="24"/>
        </w:rPr>
        <w:t>)</w:t>
      </w:r>
      <w:r w:rsidRPr="004B6816">
        <w:rPr>
          <w:rFonts w:ascii="Times New Roman" w:hAnsi="Times New Roman" w:cs="Times New Roman"/>
          <w:sz w:val="24"/>
          <w:szCs w:val="24"/>
        </w:rPr>
        <w:t xml:space="preserve">, </w:t>
      </w:r>
      <w:r w:rsidR="00335B91" w:rsidRPr="00335B91">
        <w:rPr>
          <w:rFonts w:ascii="Times New Roman" w:hAnsi="Times New Roman" w:cs="Times New Roman"/>
          <w:sz w:val="24"/>
          <w:szCs w:val="24"/>
        </w:rPr>
        <w:t>dūmgāžu apstrādes sistēma</w:t>
      </w:r>
      <w:r w:rsidR="00335B91">
        <w:rPr>
          <w:rFonts w:ascii="Times New Roman" w:hAnsi="Times New Roman" w:cs="Times New Roman"/>
          <w:sz w:val="24"/>
          <w:szCs w:val="24"/>
        </w:rPr>
        <w:t xml:space="preserve"> </w:t>
      </w:r>
      <w:r w:rsidR="00335B91">
        <w:rPr>
          <w:rFonts w:ascii="Times New Roman" w:hAnsi="Times New Roman" w:cs="Times New Roman"/>
          <w:sz w:val="24"/>
          <w:szCs w:val="24"/>
        </w:rPr>
        <w:t>(</w:t>
      </w:r>
      <w:r w:rsidR="00335B91">
        <w:rPr>
          <w:rFonts w:ascii="Times New Roman" w:hAnsi="Times New Roman" w:cs="Times New Roman"/>
          <w:sz w:val="24"/>
          <w:szCs w:val="24"/>
        </w:rPr>
        <w:t>235 400 eiro</w:t>
      </w:r>
      <w:r w:rsidR="00335B91">
        <w:rPr>
          <w:rFonts w:ascii="Times New Roman" w:hAnsi="Times New Roman" w:cs="Times New Roman"/>
          <w:sz w:val="24"/>
          <w:szCs w:val="24"/>
        </w:rPr>
        <w:t xml:space="preserve">), </w:t>
      </w:r>
      <w:r w:rsidR="00335B91" w:rsidRPr="00335B91">
        <w:rPr>
          <w:rFonts w:ascii="Times New Roman" w:hAnsi="Times New Roman" w:cs="Times New Roman"/>
          <w:sz w:val="24"/>
          <w:szCs w:val="24"/>
        </w:rPr>
        <w:t>citi pamatlīdzekļi</w:t>
      </w:r>
      <w:r w:rsidR="00335B91">
        <w:rPr>
          <w:rFonts w:ascii="Times New Roman" w:hAnsi="Times New Roman" w:cs="Times New Roman"/>
          <w:sz w:val="24"/>
          <w:szCs w:val="24"/>
        </w:rPr>
        <w:t xml:space="preserve">, </w:t>
      </w:r>
      <w:r w:rsidRPr="004B6816">
        <w:rPr>
          <w:rFonts w:ascii="Times New Roman" w:hAnsi="Times New Roman" w:cs="Times New Roman"/>
          <w:sz w:val="24"/>
          <w:szCs w:val="24"/>
        </w:rPr>
        <w:t>kas nepieciešami katlumājas darbības nodrošināšanai</w:t>
      </w:r>
      <w:r w:rsidR="00335B91">
        <w:rPr>
          <w:rFonts w:ascii="Times New Roman" w:hAnsi="Times New Roman" w:cs="Times New Roman"/>
          <w:sz w:val="24"/>
          <w:szCs w:val="24"/>
        </w:rPr>
        <w:t xml:space="preserve"> (</w:t>
      </w:r>
      <w:r w:rsidR="00335B91">
        <w:rPr>
          <w:rFonts w:ascii="Times New Roman" w:hAnsi="Times New Roman" w:cs="Times New Roman"/>
          <w:sz w:val="24"/>
          <w:szCs w:val="24"/>
        </w:rPr>
        <w:t>234 037 eir</w:t>
      </w:r>
      <w:r w:rsidR="00335B91">
        <w:rPr>
          <w:rFonts w:ascii="Times New Roman" w:hAnsi="Times New Roman" w:cs="Times New Roman"/>
          <w:sz w:val="24"/>
          <w:szCs w:val="24"/>
        </w:rPr>
        <w:t>o).</w:t>
      </w:r>
    </w:p>
    <w:p w:rsidR="000A7E14" w:rsidRDefault="000A7E14" w:rsidP="004B6816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647FA" w:rsidRPr="002536C9" w:rsidRDefault="000647FA" w:rsidP="000647F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536C9">
        <w:rPr>
          <w:rFonts w:ascii="Times New Roman" w:hAnsi="Times New Roman" w:cs="Times New Roman"/>
          <w:b/>
          <w:sz w:val="24"/>
          <w:szCs w:val="24"/>
        </w:rPr>
        <w:t>Prasības apdrošināšana</w:t>
      </w:r>
      <w:r w:rsidR="00E256FA">
        <w:rPr>
          <w:rFonts w:ascii="Times New Roman" w:hAnsi="Times New Roman" w:cs="Times New Roman"/>
          <w:b/>
          <w:sz w:val="24"/>
          <w:szCs w:val="24"/>
        </w:rPr>
        <w:t>i</w:t>
      </w:r>
      <w:r w:rsidRPr="002536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647FA" w:rsidRDefault="000647FA" w:rsidP="000647FA">
      <w:pPr>
        <w:pStyle w:val="ListParagraph"/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Apdrošināt atjaunošanas vērtībā.</w:t>
      </w:r>
    </w:p>
    <w:p w:rsidR="00237A51" w:rsidRDefault="00237A51" w:rsidP="00B17145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Apdrošināšanas riski: uguns, šķidruma vai tvaiku noplūde, trešo personu ļaunprātīga rīcība, </w:t>
      </w:r>
      <w:r w:rsidR="002536C9">
        <w:rPr>
          <w:rFonts w:ascii="Times New Roman" w:hAnsi="Times New Roman" w:cs="Times New Roman"/>
          <w:sz w:val="24"/>
          <w:szCs w:val="24"/>
        </w:rPr>
        <w:t xml:space="preserve">zādzības vai laupīšana, </w:t>
      </w:r>
      <w:r>
        <w:rPr>
          <w:rFonts w:ascii="Times New Roman" w:hAnsi="Times New Roman" w:cs="Times New Roman"/>
          <w:sz w:val="24"/>
          <w:szCs w:val="24"/>
        </w:rPr>
        <w:t xml:space="preserve">stiklu bojājumi, </w:t>
      </w:r>
      <w:r w:rsidR="002536C9">
        <w:rPr>
          <w:rFonts w:ascii="Times New Roman" w:hAnsi="Times New Roman" w:cs="Times New Roman"/>
          <w:sz w:val="24"/>
          <w:szCs w:val="24"/>
        </w:rPr>
        <w:t>dabas stihiskie postījumi.</w:t>
      </w:r>
    </w:p>
    <w:p w:rsidR="002536C9" w:rsidRDefault="002536C9" w:rsidP="00237A51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Atlīdzības saņēmējs AS “SEB banka”.</w:t>
      </w:r>
    </w:p>
    <w:p w:rsidR="002536C9" w:rsidRDefault="002536C9" w:rsidP="00237A51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Termiņš – 12 mēneši.</w:t>
      </w:r>
    </w:p>
    <w:p w:rsidR="00E256FA" w:rsidRDefault="00E256FA" w:rsidP="00237A51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E256FA" w:rsidRPr="00E256FA" w:rsidRDefault="00E256FA" w:rsidP="00E256F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256FA">
        <w:rPr>
          <w:rFonts w:ascii="Times New Roman" w:hAnsi="Times New Roman" w:cs="Times New Roman"/>
          <w:b/>
          <w:sz w:val="24"/>
          <w:szCs w:val="24"/>
        </w:rPr>
        <w:t>Vērtēšana</w:t>
      </w:r>
      <w:r>
        <w:rPr>
          <w:rFonts w:ascii="Times New Roman" w:hAnsi="Times New Roman" w:cs="Times New Roman"/>
          <w:b/>
          <w:sz w:val="24"/>
          <w:szCs w:val="24"/>
        </w:rPr>
        <w:t>s metode</w:t>
      </w:r>
      <w:r w:rsidRPr="00E256FA">
        <w:rPr>
          <w:rFonts w:ascii="Times New Roman" w:hAnsi="Times New Roman" w:cs="Times New Roman"/>
          <w:b/>
          <w:sz w:val="24"/>
          <w:szCs w:val="24"/>
        </w:rPr>
        <w:t xml:space="preserve"> un </w:t>
      </w:r>
      <w:r>
        <w:rPr>
          <w:rFonts w:ascii="Times New Roman" w:hAnsi="Times New Roman" w:cs="Times New Roman"/>
          <w:b/>
          <w:sz w:val="24"/>
          <w:szCs w:val="24"/>
        </w:rPr>
        <w:t>piedāvājuma iesniegšana</w:t>
      </w:r>
    </w:p>
    <w:p w:rsidR="00E256FA" w:rsidRDefault="00E256FA" w:rsidP="00E256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Vērtēšanas metode – zemākā cena.</w:t>
      </w:r>
    </w:p>
    <w:p w:rsidR="00E256FA" w:rsidRPr="00C2321E" w:rsidRDefault="00E256FA" w:rsidP="00E256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Piedāvājumu iesūtīt: </w:t>
      </w:r>
      <w:hyperlink r:id="rId5" w:history="1">
        <w:proofErr w:type="spellStart"/>
        <w:r w:rsidRPr="00941F94">
          <w:rPr>
            <w:rStyle w:val="Hyperlink"/>
            <w:rFonts w:ascii="Times New Roman" w:hAnsi="Times New Roman" w:cs="Times New Roman"/>
            <w:sz w:val="24"/>
            <w:szCs w:val="24"/>
          </w:rPr>
          <w:t>info@kekavasnami.lv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, līdz </w:t>
      </w:r>
      <w:proofErr w:type="spellStart"/>
      <w:r>
        <w:rPr>
          <w:rFonts w:ascii="Times New Roman" w:hAnsi="Times New Roman" w:cs="Times New Roman"/>
          <w:sz w:val="24"/>
          <w:szCs w:val="24"/>
        </w:rPr>
        <w:t>2025.gada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1</w:t>
      </w:r>
      <w:r w:rsidR="00AF0C6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</w:t>
      </w:r>
      <w:r w:rsidR="00AF0C6A">
        <w:rPr>
          <w:rFonts w:ascii="Times New Roman" w:hAnsi="Times New Roman" w:cs="Times New Roman"/>
          <w:sz w:val="24"/>
          <w:szCs w:val="24"/>
        </w:rPr>
        <w:t>februārim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plkst.10.00</w:t>
      </w:r>
      <w:proofErr w:type="spellEnd"/>
    </w:p>
    <w:p w:rsidR="00A97092" w:rsidRDefault="00A97092" w:rsidP="002272E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6"/>
          <w:szCs w:val="16"/>
        </w:rPr>
      </w:pPr>
    </w:p>
    <w:p w:rsidR="00A97092" w:rsidRDefault="00E256FA" w:rsidP="002272E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Papildus informāciju par cenu aptauju e-pasts: </w:t>
      </w:r>
      <w:hyperlink r:id="rId6" w:history="1">
        <w:proofErr w:type="spellStart"/>
        <w:r w:rsidRPr="00941F94">
          <w:rPr>
            <w:rStyle w:val="Hyperlink"/>
            <w:rFonts w:ascii="Times New Roman" w:hAnsi="Times New Roman" w:cs="Times New Roman"/>
            <w:sz w:val="24"/>
            <w:szCs w:val="24"/>
          </w:rPr>
          <w:t>ilgonis@kekavasnami.lv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  vai pa </w:t>
      </w:r>
      <w:proofErr w:type="spellStart"/>
      <w:r>
        <w:rPr>
          <w:rFonts w:ascii="Times New Roman" w:hAnsi="Times New Roman" w:cs="Times New Roman"/>
          <w:sz w:val="24"/>
          <w:szCs w:val="24"/>
        </w:rPr>
        <w:t>tālr.29286907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97092" w:rsidRDefault="00A97092" w:rsidP="002272E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6"/>
          <w:szCs w:val="16"/>
        </w:rPr>
      </w:pPr>
    </w:p>
    <w:p w:rsidR="00A97092" w:rsidRDefault="00A97092" w:rsidP="002272E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6"/>
          <w:szCs w:val="16"/>
        </w:rPr>
      </w:pPr>
    </w:p>
    <w:p w:rsidR="00A97092" w:rsidRDefault="00A97092"/>
    <w:sectPr w:rsidR="00A97092" w:rsidSect="00874AD5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81194"/>
    <w:multiLevelType w:val="hybridMultilevel"/>
    <w:tmpl w:val="6D0E0E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2E2"/>
    <w:rsid w:val="000647FA"/>
    <w:rsid w:val="000A7E14"/>
    <w:rsid w:val="000B17F4"/>
    <w:rsid w:val="001A0C95"/>
    <w:rsid w:val="001C0DB1"/>
    <w:rsid w:val="001C3188"/>
    <w:rsid w:val="00200D8A"/>
    <w:rsid w:val="00220540"/>
    <w:rsid w:val="002272E2"/>
    <w:rsid w:val="00237A51"/>
    <w:rsid w:val="002536C9"/>
    <w:rsid w:val="00271CBD"/>
    <w:rsid w:val="00335B91"/>
    <w:rsid w:val="003D4750"/>
    <w:rsid w:val="0048594A"/>
    <w:rsid w:val="004B6816"/>
    <w:rsid w:val="00504F9E"/>
    <w:rsid w:val="00545C4D"/>
    <w:rsid w:val="00702267"/>
    <w:rsid w:val="007F47DC"/>
    <w:rsid w:val="00857B73"/>
    <w:rsid w:val="00874AD5"/>
    <w:rsid w:val="00903036"/>
    <w:rsid w:val="00A21A3A"/>
    <w:rsid w:val="00A6170B"/>
    <w:rsid w:val="00A97092"/>
    <w:rsid w:val="00AF0C6A"/>
    <w:rsid w:val="00B17145"/>
    <w:rsid w:val="00B40847"/>
    <w:rsid w:val="00B44865"/>
    <w:rsid w:val="00CF378F"/>
    <w:rsid w:val="00D64E39"/>
    <w:rsid w:val="00DB3F42"/>
    <w:rsid w:val="00DD2416"/>
    <w:rsid w:val="00DF3A8E"/>
    <w:rsid w:val="00E05F85"/>
    <w:rsid w:val="00E256FA"/>
    <w:rsid w:val="00F4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E0B90"/>
  <w15:chartTrackingRefBased/>
  <w15:docId w15:val="{209B55C1-4040-4E50-B010-053621D11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paragraph" w:styleId="ListParagraph">
    <w:name w:val="List Paragraph"/>
    <w:basedOn w:val="Normal"/>
    <w:uiPriority w:val="34"/>
    <w:qFormat/>
    <w:rsid w:val="000647F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56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13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lgonis@kekavasnami.lv" TargetMode="External"/><Relationship Id="rId5" Type="http://schemas.openxmlformats.org/officeDocument/2006/relationships/hyperlink" Target="mailto:info@kekavasnami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1332</Words>
  <Characters>760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4</cp:revision>
  <cp:lastPrinted>2025-01-07T09:05:00Z</cp:lastPrinted>
  <dcterms:created xsi:type="dcterms:W3CDTF">2025-02-04T07:40:00Z</dcterms:created>
  <dcterms:modified xsi:type="dcterms:W3CDTF">2025-02-04T08:40:00Z</dcterms:modified>
</cp:coreProperties>
</file>