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D94A2" w14:textId="77777777" w:rsidR="00724A13" w:rsidRPr="00724A13" w:rsidRDefault="00724A13" w:rsidP="00396D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24A13">
        <w:rPr>
          <w:rFonts w:ascii="Times New Roman" w:hAnsi="Times New Roman" w:cs="Times New Roman"/>
          <w:sz w:val="24"/>
          <w:szCs w:val="24"/>
        </w:rPr>
        <w:t>Cenu aptauja</w:t>
      </w:r>
    </w:p>
    <w:p w14:paraId="777BBE06" w14:textId="77777777" w:rsidR="00396DD9" w:rsidRDefault="00821119" w:rsidP="00396D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DD9">
        <w:rPr>
          <w:rFonts w:ascii="Times New Roman" w:hAnsi="Times New Roman" w:cs="Times New Roman"/>
          <w:b/>
          <w:sz w:val="24"/>
          <w:szCs w:val="24"/>
        </w:rPr>
        <w:t xml:space="preserve">Ūdens filtrēšanas iekārtas montāža un apsaites izveide </w:t>
      </w:r>
      <w:r w:rsidR="00B2115C" w:rsidRPr="00396DD9">
        <w:rPr>
          <w:rFonts w:ascii="Times New Roman" w:hAnsi="Times New Roman" w:cs="Times New Roman"/>
          <w:b/>
          <w:sz w:val="24"/>
          <w:szCs w:val="24"/>
        </w:rPr>
        <w:t xml:space="preserve">ūdens ražošanas stacijā </w:t>
      </w:r>
    </w:p>
    <w:p w14:paraId="6135EEB4" w14:textId="77777777" w:rsidR="00821119" w:rsidRDefault="00B2115C" w:rsidP="00396D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DD9">
        <w:rPr>
          <w:rFonts w:ascii="Times New Roman" w:hAnsi="Times New Roman" w:cs="Times New Roman"/>
          <w:b/>
          <w:sz w:val="24"/>
          <w:szCs w:val="24"/>
        </w:rPr>
        <w:t>Rāmavas ielā 17, Rāmavā</w:t>
      </w:r>
    </w:p>
    <w:p w14:paraId="6D135969" w14:textId="77777777" w:rsidR="00396DD9" w:rsidRPr="00396DD9" w:rsidRDefault="00396DD9" w:rsidP="00396D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5A122C" w14:textId="77777777" w:rsidR="00B2115C" w:rsidRDefault="00B2115C" w:rsidP="00B2115C">
      <w:pPr>
        <w:jc w:val="both"/>
        <w:rPr>
          <w:rFonts w:ascii="Times New Roman" w:hAnsi="Times New Roman" w:cs="Times New Roman"/>
          <w:sz w:val="24"/>
          <w:szCs w:val="24"/>
        </w:rPr>
      </w:pPr>
      <w:r w:rsidRPr="00724A13">
        <w:rPr>
          <w:rFonts w:ascii="Times New Roman" w:hAnsi="Times New Roman" w:cs="Times New Roman"/>
          <w:b/>
          <w:sz w:val="24"/>
          <w:szCs w:val="24"/>
        </w:rPr>
        <w:t>Cenu aptaujas mērķis</w:t>
      </w:r>
      <w:r>
        <w:rPr>
          <w:rFonts w:ascii="Times New Roman" w:hAnsi="Times New Roman" w:cs="Times New Roman"/>
          <w:sz w:val="24"/>
          <w:szCs w:val="24"/>
        </w:rPr>
        <w:t xml:space="preserve"> – atlasīt pakalpojumu sniedzēju ūdens filtrēšanas iekārtu montāžai</w:t>
      </w:r>
      <w:r w:rsidR="00724A13">
        <w:rPr>
          <w:rFonts w:ascii="Times New Roman" w:hAnsi="Times New Roman" w:cs="Times New Roman"/>
          <w:sz w:val="24"/>
          <w:szCs w:val="24"/>
        </w:rPr>
        <w:t xml:space="preserve"> un apsaites izveidei.</w:t>
      </w:r>
    </w:p>
    <w:p w14:paraId="0C77F3BC" w14:textId="77777777" w:rsidR="00B2115C" w:rsidRPr="00396DD9" w:rsidRDefault="00B2115C" w:rsidP="00724A1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DD9">
        <w:rPr>
          <w:rFonts w:ascii="Times New Roman" w:hAnsi="Times New Roman" w:cs="Times New Roman"/>
          <w:b/>
          <w:sz w:val="24"/>
          <w:szCs w:val="24"/>
        </w:rPr>
        <w:t>Prasības ūdens filtrēšanas iekārtai</w:t>
      </w:r>
    </w:p>
    <w:p w14:paraId="70CE2D4A" w14:textId="77777777" w:rsidR="00724A13" w:rsidRDefault="00396DD9" w:rsidP="00724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Piegādājam</w:t>
      </w:r>
      <w:r w:rsidR="00724A13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iekārtas skaits  - viens komplekts.</w:t>
      </w:r>
    </w:p>
    <w:p w14:paraId="30AC605A" w14:textId="77777777" w:rsidR="00B2115C" w:rsidRDefault="00B2115C" w:rsidP="00724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115C">
        <w:rPr>
          <w:rFonts w:ascii="Times New Roman" w:hAnsi="Times New Roman" w:cs="Times New Roman"/>
          <w:sz w:val="24"/>
          <w:szCs w:val="24"/>
        </w:rPr>
        <w:t xml:space="preserve">Iekārtais </w:t>
      </w:r>
      <w:r>
        <w:rPr>
          <w:rFonts w:ascii="Times New Roman" w:hAnsi="Times New Roman" w:cs="Times New Roman"/>
          <w:sz w:val="24"/>
          <w:szCs w:val="24"/>
        </w:rPr>
        <w:t>jānodrošina</w:t>
      </w:r>
      <w:r w:rsidRPr="00B2115C">
        <w:rPr>
          <w:rFonts w:ascii="Times New Roman" w:hAnsi="Times New Roman" w:cs="Times New Roman"/>
          <w:sz w:val="24"/>
          <w:szCs w:val="24"/>
        </w:rPr>
        <w:t xml:space="preserve"> ūdens atdzelžošana, </w:t>
      </w:r>
      <w:r w:rsidR="00724A13" w:rsidRPr="00B2115C">
        <w:rPr>
          <w:rFonts w:ascii="Times New Roman" w:hAnsi="Times New Roman" w:cs="Times New Roman"/>
          <w:sz w:val="24"/>
          <w:szCs w:val="24"/>
        </w:rPr>
        <w:t>duļķain</w:t>
      </w:r>
      <w:r w:rsidR="00724A13">
        <w:rPr>
          <w:rFonts w:ascii="Times New Roman" w:hAnsi="Times New Roman" w:cs="Times New Roman"/>
          <w:sz w:val="24"/>
          <w:szCs w:val="24"/>
        </w:rPr>
        <w:t>ības</w:t>
      </w:r>
      <w:r>
        <w:rPr>
          <w:rFonts w:ascii="Times New Roman" w:hAnsi="Times New Roman" w:cs="Times New Roman"/>
          <w:sz w:val="24"/>
          <w:szCs w:val="24"/>
        </w:rPr>
        <w:t>, krāsainības</w:t>
      </w:r>
      <w:r w:rsidRPr="00B2115C">
        <w:rPr>
          <w:rFonts w:ascii="Times New Roman" w:hAnsi="Times New Roman" w:cs="Times New Roman"/>
          <w:sz w:val="24"/>
          <w:szCs w:val="24"/>
        </w:rPr>
        <w:t xml:space="preserve"> un smaku noņemšanai bez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115C">
        <w:rPr>
          <w:rFonts w:ascii="Times New Roman" w:hAnsi="Times New Roman" w:cs="Times New Roman"/>
          <w:sz w:val="24"/>
          <w:szCs w:val="24"/>
        </w:rPr>
        <w:t>ķīmiskiem reaģentiem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F928E5" w14:textId="4F10AA24" w:rsidR="00B2115C" w:rsidRDefault="00B2115C" w:rsidP="00724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Paredzamais iekārtas ražīgums – 1</w:t>
      </w:r>
      <w:r w:rsidR="00FA734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m³ stundā</w:t>
      </w:r>
      <w:r w:rsidR="000328EC">
        <w:rPr>
          <w:rFonts w:ascii="Times New Roman" w:hAnsi="Times New Roman" w:cs="Times New Roman"/>
          <w:sz w:val="24"/>
          <w:szCs w:val="24"/>
        </w:rPr>
        <w:t>, maksimālā caurplūde līdz -14.6 m³ stundā</w:t>
      </w:r>
    </w:p>
    <w:p w14:paraId="74A2CEFA" w14:textId="3FF051FF" w:rsidR="00B2115C" w:rsidRDefault="00B2115C" w:rsidP="00724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Iekārta jāaprīko ar auto</w:t>
      </w:r>
      <w:r w:rsidRPr="00B2115C">
        <w:rPr>
          <w:rFonts w:ascii="Times New Roman" w:hAnsi="Times New Roman" w:cs="Times New Roman"/>
          <w:sz w:val="24"/>
          <w:szCs w:val="24"/>
        </w:rPr>
        <w:t>mātiskais vadības blok</w:t>
      </w:r>
      <w:r>
        <w:rPr>
          <w:rFonts w:ascii="Times New Roman" w:hAnsi="Times New Roman" w:cs="Times New Roman"/>
          <w:sz w:val="24"/>
          <w:szCs w:val="24"/>
        </w:rPr>
        <w:t>u, kas</w:t>
      </w:r>
      <w:r w:rsidRPr="00B2115C">
        <w:rPr>
          <w:rFonts w:ascii="Times New Roman" w:hAnsi="Times New Roman" w:cs="Times New Roman"/>
          <w:sz w:val="24"/>
          <w:szCs w:val="24"/>
        </w:rPr>
        <w:t xml:space="preserve"> nodrošina iekārtas reģenerāciju, filtrējoša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115C">
        <w:rPr>
          <w:rFonts w:ascii="Times New Roman" w:hAnsi="Times New Roman" w:cs="Times New Roman"/>
          <w:sz w:val="24"/>
          <w:szCs w:val="24"/>
        </w:rPr>
        <w:t xml:space="preserve">materiāla skalošanu, uzkrāto nogulšņu izvadīšanu un ūdens patēriņa uzskaiti. Iekārtai </w:t>
      </w:r>
      <w:r w:rsidR="00396DD9">
        <w:rPr>
          <w:rFonts w:ascii="Times New Roman" w:hAnsi="Times New Roman" w:cs="Times New Roman"/>
          <w:sz w:val="24"/>
          <w:szCs w:val="24"/>
        </w:rPr>
        <w:t>jā</w:t>
      </w:r>
      <w:r w:rsidR="00396DD9" w:rsidRPr="00B2115C">
        <w:rPr>
          <w:rFonts w:ascii="Times New Roman" w:hAnsi="Times New Roman" w:cs="Times New Roman"/>
          <w:sz w:val="24"/>
          <w:szCs w:val="24"/>
        </w:rPr>
        <w:t>nodrošin</w:t>
      </w:r>
      <w:r w:rsidR="00396DD9">
        <w:rPr>
          <w:rFonts w:ascii="Times New Roman" w:hAnsi="Times New Roman" w:cs="Times New Roman"/>
          <w:sz w:val="24"/>
          <w:szCs w:val="24"/>
        </w:rPr>
        <w:t>a</w:t>
      </w:r>
      <w:r w:rsidR="00396DD9" w:rsidRPr="00B2115C">
        <w:rPr>
          <w:rFonts w:ascii="Times New Roman" w:hAnsi="Times New Roman" w:cs="Times New Roman"/>
          <w:sz w:val="24"/>
          <w:szCs w:val="24"/>
        </w:rPr>
        <w:t xml:space="preserve"> </w:t>
      </w:r>
      <w:r w:rsidRPr="00B2115C">
        <w:rPr>
          <w:rFonts w:ascii="Times New Roman" w:hAnsi="Times New Roman" w:cs="Times New Roman"/>
          <w:sz w:val="24"/>
          <w:szCs w:val="24"/>
        </w:rPr>
        <w:t>gan pēc laika, gan patēriņa.</w:t>
      </w:r>
      <w:r w:rsidR="00396DD9">
        <w:rPr>
          <w:rFonts w:ascii="Times New Roman" w:hAnsi="Times New Roman" w:cs="Times New Roman"/>
          <w:sz w:val="24"/>
          <w:szCs w:val="24"/>
        </w:rPr>
        <w:t xml:space="preserve"> </w:t>
      </w:r>
      <w:r w:rsidRPr="00B2115C">
        <w:rPr>
          <w:rFonts w:ascii="Times New Roman" w:hAnsi="Times New Roman" w:cs="Times New Roman"/>
          <w:sz w:val="24"/>
          <w:szCs w:val="24"/>
        </w:rPr>
        <w:t xml:space="preserve">Elektroniskajā vadības blokā visa informācija </w:t>
      </w:r>
      <w:r w:rsidR="00396DD9">
        <w:rPr>
          <w:rFonts w:ascii="Times New Roman" w:hAnsi="Times New Roman" w:cs="Times New Roman"/>
          <w:sz w:val="24"/>
          <w:szCs w:val="24"/>
        </w:rPr>
        <w:t>jā</w:t>
      </w:r>
      <w:r w:rsidRPr="00B2115C">
        <w:rPr>
          <w:rFonts w:ascii="Times New Roman" w:hAnsi="Times New Roman" w:cs="Times New Roman"/>
          <w:sz w:val="24"/>
          <w:szCs w:val="24"/>
        </w:rPr>
        <w:t>saglabājas arī tad, ja pazūd elektrība</w:t>
      </w:r>
      <w:r w:rsidR="00396DD9">
        <w:rPr>
          <w:rFonts w:ascii="Times New Roman" w:hAnsi="Times New Roman" w:cs="Times New Roman"/>
          <w:sz w:val="24"/>
          <w:szCs w:val="24"/>
        </w:rPr>
        <w:t>.</w:t>
      </w:r>
      <w:r w:rsidR="00F468DD">
        <w:rPr>
          <w:rFonts w:ascii="Times New Roman" w:hAnsi="Times New Roman" w:cs="Times New Roman"/>
          <w:sz w:val="24"/>
          <w:szCs w:val="24"/>
        </w:rPr>
        <w:t xml:space="preserve"> Filtru darbība jānodrošina izmantojot rūpnieciski ražotus lodes trīsvirzienu vārstus, kas aprīkoti ar elektropiedziņām.</w:t>
      </w:r>
    </w:p>
    <w:p w14:paraId="79F383A1" w14:textId="77777777" w:rsidR="000328EC" w:rsidRDefault="00F468DD" w:rsidP="00724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Iekārtas darbības principa</w:t>
      </w:r>
      <w:r w:rsidR="000328E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jābūt balstītam uz arerāciju. Kur</w:t>
      </w:r>
      <w:r w:rsidR="000328EC">
        <w:rPr>
          <w:rFonts w:ascii="Times New Roman" w:hAnsi="Times New Roman" w:cs="Times New Roman"/>
          <w:sz w:val="24"/>
          <w:szCs w:val="24"/>
        </w:rPr>
        <w:t xml:space="preserve"> saspiests gaiss tiek sagatavots ar bezeļļas kompresoru – 1,5kw. Gaisa padeve tiek organizētu caur gaisa padeves mezglu (elektromagnētisks vārsts, kondensāta atdalītājs, plūsmas mērītājs, filtrs un vienvirziena vārsts)</w:t>
      </w:r>
    </w:p>
    <w:p w14:paraId="1F7743C5" w14:textId="77777777" w:rsidR="00F468DD" w:rsidRDefault="00F468DD" w:rsidP="00724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EB3B57" w14:textId="77777777" w:rsidR="00724A13" w:rsidRDefault="00724A13" w:rsidP="00724A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Iekārta jāpieslēdz pie kanalizācijas sistēmas.</w:t>
      </w:r>
    </w:p>
    <w:p w14:paraId="6F504F72" w14:textId="77777777" w:rsidR="00724A13" w:rsidRPr="00BB2481" w:rsidRDefault="00724A13" w:rsidP="00724A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B2481">
        <w:rPr>
          <w:rFonts w:ascii="Times New Roman" w:hAnsi="Times New Roman" w:cs="Times New Roman"/>
          <w:b/>
          <w:sz w:val="24"/>
          <w:szCs w:val="24"/>
        </w:rPr>
        <w:t>Izpildes termiņi</w:t>
      </w:r>
    </w:p>
    <w:p w14:paraId="7704B642" w14:textId="2B2D0CC8" w:rsidR="00724A13" w:rsidRDefault="00724A13" w:rsidP="00724A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47A0">
        <w:rPr>
          <w:rFonts w:ascii="Times New Roman" w:hAnsi="Times New Roman" w:cs="Times New Roman"/>
          <w:sz w:val="24"/>
          <w:szCs w:val="24"/>
        </w:rPr>
        <w:t xml:space="preserve">Kopējais </w:t>
      </w:r>
      <w:r>
        <w:rPr>
          <w:rFonts w:ascii="Times New Roman" w:hAnsi="Times New Roman" w:cs="Times New Roman"/>
          <w:sz w:val="24"/>
          <w:szCs w:val="24"/>
        </w:rPr>
        <w:t>izpildes</w:t>
      </w:r>
      <w:r w:rsidRPr="001847A0">
        <w:rPr>
          <w:rFonts w:ascii="Times New Roman" w:hAnsi="Times New Roman" w:cs="Times New Roman"/>
          <w:sz w:val="24"/>
          <w:szCs w:val="24"/>
        </w:rPr>
        <w:t xml:space="preserve"> termiņš – </w:t>
      </w:r>
      <w:r w:rsidR="004E3AF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(sešas) nedēļas pēc līguma parakstīšanas.</w:t>
      </w:r>
    </w:p>
    <w:p w14:paraId="0AD0E6E9" w14:textId="77777777" w:rsidR="00724A13" w:rsidRDefault="00724A13" w:rsidP="00724A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Termiņu var pagarināt, ja tas saistīts ar Pasūtītāja nepabeigtajiem darbiem. </w:t>
      </w:r>
    </w:p>
    <w:p w14:paraId="0B371F89" w14:textId="77777777" w:rsidR="00724A13" w:rsidRPr="00724A13" w:rsidRDefault="00724A13" w:rsidP="00724A1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4A13">
        <w:rPr>
          <w:rFonts w:ascii="Times New Roman" w:hAnsi="Times New Roman" w:cs="Times New Roman"/>
          <w:b/>
          <w:sz w:val="24"/>
          <w:szCs w:val="24"/>
        </w:rPr>
        <w:t>Piedāvājuma izvēles kritērijs</w:t>
      </w:r>
    </w:p>
    <w:p w14:paraId="5CC188A9" w14:textId="77777777" w:rsidR="00724A13" w:rsidRPr="00FA26D0" w:rsidRDefault="00724A13" w:rsidP="00724A1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26D0">
        <w:rPr>
          <w:rFonts w:ascii="Times New Roman" w:hAnsi="Times New Roman" w:cs="Times New Roman"/>
          <w:bCs/>
          <w:sz w:val="24"/>
          <w:szCs w:val="24"/>
        </w:rPr>
        <w:t>Saimnieciski izdevī</w:t>
      </w:r>
      <w:r>
        <w:rPr>
          <w:rFonts w:ascii="Times New Roman" w:hAnsi="Times New Roman" w:cs="Times New Roman"/>
          <w:bCs/>
          <w:sz w:val="24"/>
          <w:szCs w:val="24"/>
        </w:rPr>
        <w:t xml:space="preserve">gākais piedāvājums (cenas un kvalitātes kritēriju vērtēšana), ko aprēķina pēc piedāvājuma izvēles kritērijiem. </w:t>
      </w:r>
    </w:p>
    <w:tbl>
      <w:tblPr>
        <w:tblW w:w="864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6237"/>
        <w:gridCol w:w="1417"/>
      </w:tblGrid>
      <w:tr w:rsidR="00724A13" w:rsidRPr="00C91758" w14:paraId="1CCCA96D" w14:textId="77777777" w:rsidTr="00054E3C">
        <w:trPr>
          <w:trHeight w:val="722"/>
        </w:trPr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7A49696" w14:textId="77777777" w:rsidR="00724A13" w:rsidRPr="00C91758" w:rsidRDefault="00724A13" w:rsidP="00054E3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91758">
              <w:rPr>
                <w:rFonts w:asciiTheme="majorBidi" w:hAnsiTheme="majorBidi" w:cstheme="majorBidi"/>
                <w:b/>
                <w:bCs/>
              </w:rPr>
              <w:t>Nr.</w:t>
            </w:r>
          </w:p>
        </w:tc>
        <w:tc>
          <w:tcPr>
            <w:tcW w:w="6237" w:type="dxa"/>
            <w:shd w:val="clear" w:color="auto" w:fill="D9D9D9" w:themeFill="background1" w:themeFillShade="D9"/>
            <w:vAlign w:val="center"/>
            <w:hideMark/>
          </w:tcPr>
          <w:p w14:paraId="5031AE24" w14:textId="77777777" w:rsidR="00724A13" w:rsidRPr="00C91758" w:rsidRDefault="00724A13" w:rsidP="00054E3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91758">
              <w:rPr>
                <w:rFonts w:asciiTheme="majorBidi" w:hAnsiTheme="majorBidi" w:cstheme="majorBidi"/>
                <w:b/>
                <w:bCs/>
              </w:rPr>
              <w:t>Vērtēšanas kritērijs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  <w:hideMark/>
          </w:tcPr>
          <w:p w14:paraId="1CF27705" w14:textId="77777777" w:rsidR="00724A13" w:rsidRPr="00C91758" w:rsidRDefault="00724A13" w:rsidP="00054E3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91758">
              <w:rPr>
                <w:rFonts w:asciiTheme="majorBidi" w:hAnsiTheme="majorBidi" w:cstheme="majorBidi"/>
                <w:b/>
                <w:bCs/>
              </w:rPr>
              <w:t>Punktu skaits</w:t>
            </w:r>
          </w:p>
        </w:tc>
      </w:tr>
      <w:tr w:rsidR="00724A13" w:rsidRPr="00C91758" w14:paraId="459817F2" w14:textId="77777777" w:rsidTr="00054E3C">
        <w:trPr>
          <w:trHeight w:val="621"/>
        </w:trPr>
        <w:tc>
          <w:tcPr>
            <w:tcW w:w="992" w:type="dxa"/>
            <w:vAlign w:val="center"/>
          </w:tcPr>
          <w:p w14:paraId="728C6D52" w14:textId="77777777" w:rsidR="00724A13" w:rsidRPr="00C91758" w:rsidRDefault="00724A13" w:rsidP="00054E3C">
            <w:pPr>
              <w:tabs>
                <w:tab w:val="left" w:pos="4185"/>
              </w:tabs>
              <w:jc w:val="center"/>
              <w:rPr>
                <w:rFonts w:asciiTheme="majorBidi" w:hAnsiTheme="majorBidi" w:cstheme="majorBidi"/>
              </w:rPr>
            </w:pPr>
            <w:r w:rsidRPr="00C91758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6237" w:type="dxa"/>
            <w:vAlign w:val="center"/>
          </w:tcPr>
          <w:p w14:paraId="104AE1DF" w14:textId="77777777" w:rsidR="00724A13" w:rsidRPr="00C91758" w:rsidRDefault="00724A13" w:rsidP="00054E3C">
            <w:pPr>
              <w:tabs>
                <w:tab w:val="left" w:pos="4185"/>
              </w:tabs>
              <w:rPr>
                <w:rFonts w:asciiTheme="majorBidi" w:hAnsiTheme="majorBidi" w:cstheme="majorBidi"/>
              </w:rPr>
            </w:pPr>
            <w:r w:rsidRPr="00C91758">
              <w:rPr>
                <w:rFonts w:asciiTheme="majorBidi" w:hAnsiTheme="majorBidi" w:cstheme="majorBidi"/>
              </w:rPr>
              <w:t>Finanšu piedāvājums (summa bez PVN)</w:t>
            </w:r>
          </w:p>
        </w:tc>
        <w:tc>
          <w:tcPr>
            <w:tcW w:w="1417" w:type="dxa"/>
            <w:vAlign w:val="center"/>
          </w:tcPr>
          <w:p w14:paraId="23C7DDE3" w14:textId="77777777" w:rsidR="00724A13" w:rsidRPr="00C91758" w:rsidRDefault="00724A13" w:rsidP="00054E3C">
            <w:pPr>
              <w:ind w:left="709" w:hanging="709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  <w:r w:rsidRPr="00C91758">
              <w:rPr>
                <w:rFonts w:asciiTheme="majorBidi" w:hAnsiTheme="majorBidi" w:cstheme="majorBidi"/>
              </w:rPr>
              <w:t>0</w:t>
            </w:r>
          </w:p>
        </w:tc>
      </w:tr>
      <w:tr w:rsidR="00724A13" w:rsidRPr="00C91758" w14:paraId="3B5050BC" w14:textId="77777777" w:rsidTr="00054E3C">
        <w:trPr>
          <w:trHeight w:val="621"/>
        </w:trPr>
        <w:tc>
          <w:tcPr>
            <w:tcW w:w="992" w:type="dxa"/>
            <w:vAlign w:val="center"/>
          </w:tcPr>
          <w:p w14:paraId="76DB6784" w14:textId="77777777" w:rsidR="00724A13" w:rsidRPr="00C91758" w:rsidRDefault="00724A13" w:rsidP="00054E3C">
            <w:pPr>
              <w:tabs>
                <w:tab w:val="left" w:pos="4185"/>
              </w:tabs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6237" w:type="dxa"/>
            <w:vAlign w:val="center"/>
          </w:tcPr>
          <w:p w14:paraId="5A1F3387" w14:textId="77777777" w:rsidR="00724A13" w:rsidRPr="00C91758" w:rsidRDefault="00724A13" w:rsidP="00054E3C">
            <w:pPr>
              <w:tabs>
                <w:tab w:val="left" w:pos="4185"/>
              </w:tabs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Līguma izpildes laiks</w:t>
            </w:r>
          </w:p>
        </w:tc>
        <w:tc>
          <w:tcPr>
            <w:tcW w:w="1417" w:type="dxa"/>
            <w:vAlign w:val="center"/>
          </w:tcPr>
          <w:p w14:paraId="7A08B68E" w14:textId="77777777" w:rsidR="00724A13" w:rsidRPr="00C91758" w:rsidRDefault="00724A13" w:rsidP="00054E3C">
            <w:pPr>
              <w:ind w:left="709" w:hanging="709"/>
              <w:jc w:val="center"/>
              <w:rPr>
                <w:rFonts w:asciiTheme="majorBidi" w:hAnsiTheme="majorBidi" w:cstheme="majorBidi"/>
              </w:rPr>
            </w:pPr>
            <w:r w:rsidRPr="00C91758">
              <w:rPr>
                <w:rFonts w:asciiTheme="majorBidi" w:hAnsiTheme="majorBidi" w:cstheme="majorBidi"/>
              </w:rPr>
              <w:t>20</w:t>
            </w:r>
          </w:p>
        </w:tc>
      </w:tr>
      <w:tr w:rsidR="00724A13" w:rsidRPr="00C91758" w14:paraId="698BD359" w14:textId="77777777" w:rsidTr="00054E3C">
        <w:tc>
          <w:tcPr>
            <w:tcW w:w="7229" w:type="dxa"/>
            <w:gridSpan w:val="2"/>
            <w:vAlign w:val="center"/>
          </w:tcPr>
          <w:p w14:paraId="13360C8C" w14:textId="77777777" w:rsidR="00724A13" w:rsidRPr="00C91758" w:rsidRDefault="00724A13" w:rsidP="00054E3C">
            <w:pPr>
              <w:ind w:left="709" w:hanging="709"/>
              <w:jc w:val="right"/>
              <w:rPr>
                <w:rFonts w:asciiTheme="majorBidi" w:hAnsiTheme="majorBidi" w:cstheme="majorBidi"/>
                <w:b/>
              </w:rPr>
            </w:pPr>
            <w:r w:rsidRPr="00C91758">
              <w:rPr>
                <w:rFonts w:asciiTheme="majorBidi" w:hAnsiTheme="majorBidi" w:cstheme="majorBidi"/>
                <w:b/>
              </w:rPr>
              <w:t>Punkti kopā: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B8C1EF1" w14:textId="77777777" w:rsidR="00724A13" w:rsidRPr="00C91758" w:rsidRDefault="00724A13" w:rsidP="00054E3C">
            <w:pPr>
              <w:ind w:left="709" w:hanging="709"/>
              <w:jc w:val="center"/>
              <w:rPr>
                <w:rFonts w:asciiTheme="majorBidi" w:hAnsiTheme="majorBidi" w:cstheme="majorBidi"/>
                <w:b/>
              </w:rPr>
            </w:pPr>
            <w:r w:rsidRPr="00C91758">
              <w:rPr>
                <w:rFonts w:asciiTheme="majorBidi" w:hAnsiTheme="majorBidi" w:cstheme="majorBidi"/>
                <w:b/>
              </w:rPr>
              <w:t>100</w:t>
            </w:r>
          </w:p>
        </w:tc>
      </w:tr>
    </w:tbl>
    <w:p w14:paraId="3437E855" w14:textId="77777777" w:rsidR="00724A13" w:rsidRPr="00FA26D0" w:rsidRDefault="00724A13" w:rsidP="00724A13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FD8C70A" w14:textId="77777777" w:rsidR="00724A13" w:rsidRDefault="00724A13" w:rsidP="00724A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Netiks vērtēti tie piedāvājumi, kas tiks atzīti par nepamatoti lētiem vai nesamērīgi īsu izpildes laika termiņu.</w:t>
      </w:r>
    </w:p>
    <w:p w14:paraId="1A58B363" w14:textId="77777777" w:rsidR="00724A13" w:rsidRDefault="00724A13" w:rsidP="00724A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Netiks vērtēti to pretendentu piedāvājumi, kas izslēdzami atbilstoši Publisko iepirkumu likuma nosacījumiem.</w:t>
      </w:r>
    </w:p>
    <w:p w14:paraId="57E68DE4" w14:textId="77777777" w:rsidR="00724A13" w:rsidRDefault="00724A13" w:rsidP="00724A13">
      <w:pPr>
        <w:rPr>
          <w:rFonts w:ascii="Times New Roman" w:hAnsi="Times New Roman" w:cs="Times New Roman"/>
          <w:b/>
          <w:sz w:val="24"/>
          <w:szCs w:val="24"/>
        </w:rPr>
      </w:pPr>
    </w:p>
    <w:p w14:paraId="42DE551F" w14:textId="77777777" w:rsidR="00724A13" w:rsidRPr="00FA26D0" w:rsidRDefault="00724A13" w:rsidP="00724A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A26D0">
        <w:rPr>
          <w:rFonts w:ascii="Times New Roman" w:hAnsi="Times New Roman" w:cs="Times New Roman"/>
          <w:b/>
          <w:sz w:val="24"/>
          <w:szCs w:val="24"/>
        </w:rPr>
        <w:t>Piedāvājumu iesniegšana</w:t>
      </w:r>
    </w:p>
    <w:p w14:paraId="66745250" w14:textId="408D770A" w:rsidR="00724A13" w:rsidRDefault="00724A13" w:rsidP="00724A13">
      <w:pPr>
        <w:rPr>
          <w:rFonts w:ascii="Times New Roman" w:hAnsi="Times New Roman" w:cs="Times New Roman"/>
          <w:sz w:val="24"/>
          <w:szCs w:val="24"/>
        </w:rPr>
      </w:pPr>
      <w:r w:rsidRPr="001847A0">
        <w:rPr>
          <w:rFonts w:ascii="Times New Roman" w:hAnsi="Times New Roman" w:cs="Times New Roman"/>
          <w:sz w:val="24"/>
          <w:szCs w:val="24"/>
        </w:rPr>
        <w:lastRenderedPageBreak/>
        <w:t xml:space="preserve">Piedāvājumi jāiesniedz </w:t>
      </w:r>
      <w:bookmarkStart w:id="0" w:name="_Hlk193187850"/>
      <w:r w:rsidRPr="001847A0">
        <w:rPr>
          <w:rFonts w:ascii="Times New Roman" w:hAnsi="Times New Roman" w:cs="Times New Roman"/>
          <w:sz w:val="24"/>
          <w:szCs w:val="24"/>
        </w:rPr>
        <w:t xml:space="preserve">līdz 2025.gada </w:t>
      </w:r>
      <w:r>
        <w:rPr>
          <w:rFonts w:ascii="Times New Roman" w:hAnsi="Times New Roman" w:cs="Times New Roman"/>
          <w:sz w:val="24"/>
          <w:szCs w:val="24"/>
        </w:rPr>
        <w:t>2</w:t>
      </w:r>
      <w:r w:rsidR="004E3AFF">
        <w:rPr>
          <w:rFonts w:ascii="Times New Roman" w:hAnsi="Times New Roman" w:cs="Times New Roman"/>
          <w:sz w:val="24"/>
          <w:szCs w:val="24"/>
        </w:rPr>
        <w:t>1</w:t>
      </w:r>
      <w:r w:rsidRPr="001847A0">
        <w:rPr>
          <w:rFonts w:ascii="Times New Roman" w:hAnsi="Times New Roman" w:cs="Times New Roman"/>
          <w:sz w:val="24"/>
          <w:szCs w:val="24"/>
        </w:rPr>
        <w:t>.martam plkst.1</w:t>
      </w:r>
      <w:r w:rsidR="004E3AFF">
        <w:rPr>
          <w:rFonts w:ascii="Times New Roman" w:hAnsi="Times New Roman" w:cs="Times New Roman"/>
          <w:sz w:val="24"/>
          <w:szCs w:val="24"/>
        </w:rPr>
        <w:t>0</w:t>
      </w:r>
      <w:r w:rsidRPr="001847A0">
        <w:rPr>
          <w:rFonts w:ascii="Times New Roman" w:hAnsi="Times New Roman" w:cs="Times New Roman"/>
          <w:sz w:val="24"/>
          <w:szCs w:val="24"/>
        </w:rPr>
        <w:t xml:space="preserve">.00, nosūtot  ieteikumu (edoc formātā) uz e-pastu </w:t>
      </w:r>
      <w:hyperlink r:id="rId4" w:history="1">
        <w:r w:rsidRPr="001847A0">
          <w:rPr>
            <w:rStyle w:val="Hyperlink"/>
            <w:rFonts w:ascii="Times New Roman" w:hAnsi="Times New Roman" w:cs="Times New Roman"/>
            <w:sz w:val="24"/>
            <w:szCs w:val="24"/>
          </w:rPr>
          <w:t>info@ķekavasnami.lv</w:t>
        </w:r>
      </w:hyperlink>
      <w:r w:rsidRPr="001847A0">
        <w:rPr>
          <w:rFonts w:ascii="Times New Roman" w:hAnsi="Times New Roman" w:cs="Times New Roman"/>
          <w:sz w:val="24"/>
          <w:szCs w:val="24"/>
        </w:rPr>
        <w:t>.</w:t>
      </w:r>
      <w:bookmarkEnd w:id="0"/>
    </w:p>
    <w:p w14:paraId="1786AEEA" w14:textId="77777777" w:rsidR="00724A13" w:rsidRPr="00A51C38" w:rsidRDefault="00724A13" w:rsidP="00724A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Papildus informāciju par tirgus izpētes gaitu var jautāt pa tālruni 29255787.</w:t>
      </w:r>
    </w:p>
    <w:p w14:paraId="24F11768" w14:textId="77777777" w:rsidR="00724A13" w:rsidRPr="00B2115C" w:rsidRDefault="00724A13" w:rsidP="00B2115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24A13" w:rsidRPr="00B2115C" w:rsidSect="00874AD5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119"/>
    <w:rsid w:val="000328EC"/>
    <w:rsid w:val="001A0C95"/>
    <w:rsid w:val="001C0DB1"/>
    <w:rsid w:val="001C3188"/>
    <w:rsid w:val="00200D8A"/>
    <w:rsid w:val="00396DD9"/>
    <w:rsid w:val="003E5EC8"/>
    <w:rsid w:val="0048594A"/>
    <w:rsid w:val="004E3AFF"/>
    <w:rsid w:val="00504F9E"/>
    <w:rsid w:val="00545C4D"/>
    <w:rsid w:val="00702267"/>
    <w:rsid w:val="00724A13"/>
    <w:rsid w:val="007F47DC"/>
    <w:rsid w:val="00821119"/>
    <w:rsid w:val="00874AD5"/>
    <w:rsid w:val="00A21A3A"/>
    <w:rsid w:val="00A6170B"/>
    <w:rsid w:val="00B2115C"/>
    <w:rsid w:val="00C27153"/>
    <w:rsid w:val="00CF378F"/>
    <w:rsid w:val="00DF3A8E"/>
    <w:rsid w:val="00E501AA"/>
    <w:rsid w:val="00F468DD"/>
    <w:rsid w:val="00FA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A66E07"/>
  <w15:chartTrackingRefBased/>
  <w15:docId w15:val="{A0831305-DC40-4306-B160-2A1052568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customStyle="1" w:styleId="Parastais">
    <w:name w:val="Parastais"/>
    <w:qFormat/>
    <w:rsid w:val="00724A13"/>
    <w:pPr>
      <w:suppressAutoHyphens/>
      <w:autoSpaceDN w:val="0"/>
      <w:spacing w:after="0" w:line="240" w:lineRule="auto"/>
      <w:ind w:left="1134" w:hanging="567"/>
      <w:jc w:val="both"/>
      <w:textAlignment w:val="baseline"/>
    </w:pPr>
    <w:rPr>
      <w:rFonts w:ascii="Times New Roman" w:eastAsia="Arial Unicode MS" w:hAnsi="Times New Roman" w:cs="Mangal"/>
      <w:kern w:val="3"/>
      <w:sz w:val="24"/>
      <w:szCs w:val="24"/>
      <w:lang w:val="en-US" w:eastAsia="hi-IN" w:bidi="hi-IN"/>
    </w:rPr>
  </w:style>
  <w:style w:type="character" w:styleId="Hyperlink">
    <w:name w:val="Hyperlink"/>
    <w:basedOn w:val="DefaultParagraphFont"/>
    <w:uiPriority w:val="99"/>
    <w:unhideWhenUsed/>
    <w:rsid w:val="00724A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&#311;ekavasnami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1419</Words>
  <Characters>810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Janis</cp:lastModifiedBy>
  <cp:revision>3</cp:revision>
  <dcterms:created xsi:type="dcterms:W3CDTF">2025-03-18T14:04:00Z</dcterms:created>
  <dcterms:modified xsi:type="dcterms:W3CDTF">2025-03-19T04:25:00Z</dcterms:modified>
</cp:coreProperties>
</file>